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交通运输行政监督流程图</w:t>
      </w:r>
    </w:p>
    <w:p>
      <w:pPr>
        <w:ind w:firstLine="641" w:firstLineChars="200"/>
        <w:rPr>
          <w:rFonts w:hint="eastAsia" w:ascii="黑体" w:eastAsia="黑体"/>
          <w:sz w:val="32"/>
          <w:szCs w:val="32"/>
        </w:rPr>
      </w:pPr>
      <w:bookmarkStart w:id="0" w:name="_GoBack"/>
      <w:r>
        <w:rPr>
          <w:rFonts w:ascii="华文中宋" w:hAnsi="华文中宋" w:eastAsia="华文中宋" w:cs="楷体_GB2312"/>
          <w:b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132715</wp:posOffset>
                </wp:positionV>
                <wp:extent cx="6371590" cy="4953000"/>
                <wp:effectExtent l="0" t="0" r="0" b="0"/>
                <wp:wrapThrough wrapText="bothSides">
                  <wp:wrapPolygon>
                    <wp:start x="327" y="222"/>
                    <wp:lineTo x="21275" y="222"/>
                    <wp:lineTo x="21275" y="21381"/>
                    <wp:lineTo x="327" y="21381"/>
                    <wp:lineTo x="327" y="222"/>
                  </wp:wrapPolygon>
                </wp:wrapThrough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1590" cy="4953000"/>
                          <a:chOff x="0" y="0"/>
                          <a:chExt cx="10034" cy="7800"/>
                        </a:xfrm>
                      </wpg:grpSpPr>
                      <wps:wsp>
                        <wps:cNvPr id="86" name="矩形 86"/>
                        <wps:cNvSpPr>
                          <a:spLocks noChangeAspect="1" noTextEdit="1"/>
                        </wps:cNvSpPr>
                        <wps:spPr>
                          <a:xfrm>
                            <a:off x="0" y="0"/>
                            <a:ext cx="10034" cy="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bodyPr upright="1"/>
                      </wps:wsp>
                      <wpg:grpSp>
                        <wpg:cNvPr id="102" name="组合 102"/>
                        <wpg:cNvGrpSpPr/>
                        <wpg:grpSpPr>
                          <a:xfrm>
                            <a:off x="720" y="312"/>
                            <a:ext cx="8100" cy="6667"/>
                            <a:chOff x="0" y="0"/>
                            <a:chExt cx="7043" cy="5807"/>
                          </a:xfrm>
                        </wpg:grpSpPr>
                        <wps:wsp>
                          <wps:cNvPr id="87" name="文本框 87"/>
                          <wps:cNvSpPr txBox="1"/>
                          <wps:spPr>
                            <a:xfrm>
                              <a:off x="939" y="0"/>
                              <a:ext cx="3598" cy="6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楷体_GB2312" w:eastAsia="仿宋_GB2312" w:cs="楷体_GB2312"/>
                                    <w:kern w:val="0"/>
                                    <w:szCs w:val="21"/>
                                  </w:rPr>
                                  <w:t>日常检查</w:t>
                                </w:r>
                              </w:p>
                            </w:txbxContent>
                          </wps:txbx>
                          <wps:bodyPr lIns="900000" tIns="180000" rIns="91440" bIns="45720" upright="1"/>
                        </wps:wsp>
                        <wps:wsp>
                          <wps:cNvPr id="88" name="文本框 88"/>
                          <wps:cNvSpPr txBox="1"/>
                          <wps:spPr>
                            <a:xfrm>
                              <a:off x="939" y="1087"/>
                              <a:ext cx="3131" cy="8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 w:ascii="仿宋_GB2312" w:hAnsi="楷体_GB2312" w:eastAsia="仿宋_GB2312" w:cs="楷体_GB2312"/>
                                    <w:kern w:val="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hAnsi="楷体_GB2312" w:eastAsia="仿宋_GB2312" w:cs="楷体_GB2312"/>
                                    <w:kern w:val="0"/>
                                    <w:szCs w:val="21"/>
                                  </w:rPr>
                                  <w:t>检查内业资料或者作业现场</w:t>
                                </w:r>
                              </w:p>
                            </w:txbxContent>
                          </wps:txbx>
                          <wps:bodyPr lIns="180000" tIns="180000" rIns="91440" bIns="45720" upright="1"/>
                        </wps:wsp>
                        <wps:wsp>
                          <wps:cNvPr id="89" name="文本框 89"/>
                          <wps:cNvSpPr txBox="1"/>
                          <wps:spPr>
                            <a:xfrm>
                              <a:off x="5322" y="1087"/>
                              <a:ext cx="1721" cy="8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  <w:t>无违规问题</w:t>
                                </w:r>
                              </w:p>
                              <w:p>
                                <w:pPr>
                                  <w:jc w:val="center"/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  <w:t>或安全隐患</w:t>
                                </w:r>
                              </w:p>
                            </w:txbxContent>
                          </wps:txbx>
                          <wps:bodyPr lIns="91440" tIns="72000" rIns="91440" bIns="45720" upright="1"/>
                        </wps:wsp>
                        <wps:wsp>
                          <wps:cNvPr id="90" name="文本框 90"/>
                          <wps:cNvSpPr txBox="1"/>
                          <wps:spPr>
                            <a:xfrm>
                              <a:off x="0" y="2310"/>
                              <a:ext cx="5948" cy="6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  <w:t>有违规问题或安全隐患，现场或五日内送达督查整改表，责令限期整改</w:t>
                                </w:r>
                              </w:p>
                            </w:txbxContent>
                          </wps:txbx>
                          <wps:bodyPr lIns="91440" tIns="180000" rIns="91440" bIns="45720" upright="1"/>
                        </wps:wsp>
                        <wps:wsp>
                          <wps:cNvPr id="91" name="文本框 91"/>
                          <wps:cNvSpPr txBox="1"/>
                          <wps:spPr>
                            <a:xfrm>
                              <a:off x="2009" y="3444"/>
                              <a:ext cx="770" cy="4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  <w:t>复查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92" name="文本框 92"/>
                          <wps:cNvSpPr txBox="1"/>
                          <wps:spPr>
                            <a:xfrm>
                              <a:off x="1761" y="4545"/>
                              <a:ext cx="1253" cy="4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  <w:t>整改合格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93" name="文本框 93"/>
                          <wps:cNvSpPr txBox="1"/>
                          <wps:spPr>
                            <a:xfrm>
                              <a:off x="1539" y="5370"/>
                              <a:ext cx="1566" cy="4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Cs w:val="21"/>
                                  </w:rPr>
                                  <w:t>结案归档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94" name="直接连接符 94"/>
                          <wps:cNvCnPr/>
                          <wps:spPr>
                            <a:xfrm>
                              <a:off x="2817" y="679"/>
                              <a:ext cx="0" cy="408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95" name="直接连接符 95"/>
                          <wps:cNvCnPr/>
                          <wps:spPr>
                            <a:xfrm>
                              <a:off x="4070" y="1494"/>
                              <a:ext cx="1252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96" name="直接连接符 96"/>
                          <wps:cNvCnPr/>
                          <wps:spPr>
                            <a:xfrm flipH="1">
                              <a:off x="3105" y="5645"/>
                              <a:ext cx="3596" cy="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97" name="直接连接符 97"/>
                          <wps:cNvCnPr/>
                          <wps:spPr>
                            <a:xfrm>
                              <a:off x="2361" y="3856"/>
                              <a:ext cx="1" cy="684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98" name="直接连接符 98"/>
                          <wps:cNvCnPr/>
                          <wps:spPr>
                            <a:xfrm>
                              <a:off x="2321" y="4957"/>
                              <a:ext cx="1" cy="408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99" name="直接连接符 99"/>
                          <wps:cNvCnPr/>
                          <wps:spPr>
                            <a:xfrm>
                              <a:off x="2413" y="3031"/>
                              <a:ext cx="1" cy="413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100" name="直接连接符 100"/>
                          <wps:cNvCnPr/>
                          <wps:spPr>
                            <a:xfrm>
                              <a:off x="2661" y="1902"/>
                              <a:ext cx="0" cy="408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101" name="直接连接符 101"/>
                          <wps:cNvCnPr/>
                          <wps:spPr>
                            <a:xfrm flipH="1" flipV="1">
                              <a:off x="6730" y="1902"/>
                              <a:ext cx="1" cy="3743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7pt;margin-top:10.45pt;height:390pt;width:501.7pt;mso-wrap-distance-left:9pt;mso-wrap-distance-right:9pt;z-index:-251563008;mso-width-relative:page;mso-height-relative:page;" coordsize="10034,7800" wrapcoords="327 222 21275 222 21275 21381 327 21381 327 222" o:gfxdata="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">
                <o:lock v:ext="edit" aspectratio="f"/>
                <v:rect id="_x0000_s1026" o:spid="_x0000_s1026" o:spt="1" style="position:absolute;left:0;top:0;height:7800;width:10034;" filled="f" stroked="f" coordsize="21600,21600" o:gfxdata="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JAMe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text="t" aspectratio="t"/>
                </v:rect>
                <v:group id="_x0000_s1026" o:spid="_x0000_s1026" o:spt="203" style="position:absolute;left:720;top:312;height:6667;width:8100;" coordsize="7043,5807" o:gfxdata="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gSmPb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202" type="#_x0000_t202" style="position:absolute;left:939;top:0;height:679;width:3598;" fillcolor="#FFFFFF" filled="t" stroked="t" coordsize="21600,21600" o:gfxdata="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rZrh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000000" joinstyle="miter"/>
                    <v:imagedata o:title=""/>
                    <o:lock v:ext="edit" aspectratio="f"/>
                    <v:textbox inset="25mm,5mm,2.54mm,1.27mm">
                      <w:txbxContent>
                        <w:p>
                          <w:pPr>
                            <w:rPr>
                              <w:rFonts w:hint="eastAsia" w:ascii="仿宋_GB2312" w:eastAsia="仿宋_GB2312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楷体_GB2312" w:eastAsia="仿宋_GB2312" w:cs="楷体_GB2312"/>
                              <w:kern w:val="0"/>
                              <w:szCs w:val="21"/>
                            </w:rPr>
                            <w:t>日常检查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939;top:1087;height:815;width:3131;" fillcolor="#FFFFFF" filled="t" stroked="t" coordsize="21600,21600" o:gfxdata="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KF6Yq5AAAA2wAA&#10;AA8AAAAAAAAAAQAgAAAAIgAAAGRycy9kb3ducmV2LnhtbFBLAQIUABQAAAAIAIdO4kAzLwWeOwAA&#10;ADkAAAAQAAAAAAAAAAEAIAAAAAgBAABkcnMvc2hhcGV4bWwueG1sUEsFBgAAAAAGAAYAWwEAALID&#10;AAAAAA==&#10;">
                    <v:fill on="t" focussize="0,0"/>
                    <v:stroke color="#000000" joinstyle="miter"/>
                    <v:imagedata o:title=""/>
                    <o:lock v:ext="edit" aspectratio="f"/>
                    <v:textbox inset="5mm,5mm,2.54mm,1.27mm">
                      <w:txbxContent>
                        <w:p>
                          <w:pPr>
                            <w:rPr>
                              <w:rFonts w:hint="eastAsia" w:ascii="仿宋_GB2312" w:hAnsi="楷体_GB2312" w:eastAsia="仿宋_GB2312" w:cs="楷体_GB2312"/>
                              <w:kern w:val="0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楷体_GB2312" w:eastAsia="仿宋_GB2312" w:cs="楷体_GB2312"/>
                              <w:kern w:val="0"/>
                              <w:szCs w:val="21"/>
                            </w:rPr>
                            <w:t>检查内业资料或者作业现场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322;top:1087;height:815;width:1721;" fillcolor="#FFFFFF" filled="t" stroked="t" coordsize="21600,21600" o:gfxdata="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BFRC7sAAADb&#10;AAAADwAAAAAAAAABACAAAAAiAAAAZHJzL2Rvd25yZXYueG1sUEsBAhQAFAAAAAgAh07iQDMvBZ47&#10;AAAAOQAAABAAAAAAAAAAAQAgAAAACgEAAGRycy9zaGFwZXhtbC54bWxQSwUGAAAAAAYABgBbAQAA&#10;tAMAAAAA&#10;">
                    <v:fill on="t" focussize="0,0"/>
                    <v:stroke color="#000000" joinstyle="miter"/>
                    <v:imagedata o:title=""/>
                    <o:lock v:ext="edit" aspectratio="f"/>
                    <v:textbox inset="2.54mm,2mm,2.54mm,1.27mm">
                      <w:txbxContent>
                        <w:p>
                          <w:pPr>
                            <w:jc w:val="center"/>
                            <w:rPr>
                              <w:rFonts w:hint="eastAsia" w:ascii="仿宋_GB2312" w:eastAsia="仿宋_GB2312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Cs w:val="21"/>
                            </w:rPr>
                            <w:t>无违规问题</w:t>
                          </w:r>
                        </w:p>
                        <w:p>
                          <w:pPr>
                            <w:jc w:val="center"/>
                            <w:rPr>
                              <w:rFonts w:hint="eastAsia" w:ascii="仿宋_GB2312" w:eastAsia="仿宋_GB2312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Cs w:val="21"/>
                            </w:rPr>
                            <w:t>或安全隐患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0;top:2310;height:679;width:5948;" fillcolor="#FFFFFF" filled="t" stroked="t" coordsize="21600,21600" o:gfxdata="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wgmCEugAAANsA&#10;AAAPAAAAAAAAAAEAIAAAACIAAABkcnMvZG93bnJldi54bWxQSwECFAAUAAAACACHTuJAMy8FnjsA&#10;AAA5AAAAEAAAAAAAAAABACAAAAAJAQAAZHJzL3NoYXBleG1sLnhtbFBLBQYAAAAABgAGAFsBAACz&#10;AwAAAAA=&#10;">
                    <v:fill on="t" focussize="0,0"/>
                    <v:stroke color="#000000" joinstyle="miter"/>
                    <v:imagedata o:title=""/>
                    <o:lock v:ext="edit" aspectratio="f"/>
                    <v:textbox inset="2.54mm,5mm,2.54mm,1.27mm">
                      <w:txbxContent>
                        <w:p>
                          <w:pPr>
                            <w:rPr>
                              <w:rFonts w:hint="eastAsia" w:ascii="仿宋_GB2312" w:eastAsia="仿宋_GB2312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Cs w:val="21"/>
                            </w:rPr>
                            <w:t>有违规问题或安全隐患，现场或五日内送达督查整改表，责令限期整改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2009;top:3444;height:412;width:770;" fillcolor="#FFFFFF" filled="t" stroked="t" coordsize="21600,21600" o:gfxdata="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9t5GL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ascii="仿宋_GB2312" w:eastAsia="仿宋_GB2312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Cs w:val="21"/>
                            </w:rPr>
                            <w:t>复查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1761;top:4545;height:407;width:1253;" fillcolor="#FFFFFF" filled="t" stroked="t" coordsize="21600,21600" o:gfxdata="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Cedv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ascii="仿宋_GB2312" w:eastAsia="仿宋_GB2312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Cs w:val="21"/>
                            </w:rPr>
                            <w:t>整改合格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1539;top:5370;height:437;width:1566;" fillcolor="#FFFFFF" filled="t" stroked="t" coordsize="21600,21600" o:gfxdata="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EVC9L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ascii="仿宋_GB2312" w:eastAsia="仿宋_GB2312"/>
                              <w:szCs w:val="21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Cs w:val="21"/>
                            </w:rPr>
                            <w:t>结案归档</w:t>
                          </w:r>
                        </w:p>
                      </w:txbxContent>
                    </v:textbox>
                  </v:shape>
                  <v:line id="_x0000_s1026" o:spid="_x0000_s1026" o:spt="20" style="position:absolute;left:2817;top:679;height:408;width:0;" filled="f" stroked="t" coordsize="21600,21600" o:gfxdata="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tB+fK/&#10;AAAA2w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_x0000_s1026" o:spid="_x0000_s1026" o:spt="20" style="position:absolute;left:4070;top:1494;height:0;width:1252;" filled="f" stroked="t" coordsize="21600,21600" o:gfxdata="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QNXGm/&#10;AAAA2w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_x0000_s1026" o:spid="_x0000_s1026" o:spt="20" style="position:absolute;left:3105;top:5645;flip:x;height:1;width:3596;" filled="f" stroked="t" coordsize="21600,21600" o:gfxdata="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gTkwr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_x0000_s1026" o:spid="_x0000_s1026" o:spt="20" style="position:absolute;left:2361;top:3856;height:684;width:1;" filled="f" stroked="t" coordsize="21600,21600" o:gfxdata="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uTZ4W/&#10;AAAA2w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_x0000_s1026" o:spid="_x0000_s1026" o:spt="20" style="position:absolute;left:2321;top:4957;height:408;width:1;" filled="f" stroked="t" coordsize="21600,21600" o:gfxdata="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gzz97sAAADb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_x0000_s1026" o:spid="_x0000_s1026" o:spt="20" style="position:absolute;left:2413;top:3031;height:413;width:1;" filled="f" stroked="t" coordsize="21600,21600" o:gfxdata="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UBWbL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_x0000_s1026" o:spid="_x0000_s1026" o:spt="20" style="position:absolute;left:2661;top:1902;height:408;width:0;" filled="f" stroked="t" coordsize="21600,21600" o:gfxdata="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vf62&#10;wAAAANwAAAAPAAAAAAAAAAEAIAAAACIAAABkcnMvZG93bnJldi54bWxQSwECFAAUAAAACACHTuJA&#10;My8FnjsAAAA5AAAAEAAAAAAAAAABACAAAAAPAQAAZHJzL3NoYXBleG1sLnhtbFBLBQYAAAAABgAG&#10;AFsBAAC5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_x0000_s1026" o:spid="_x0000_s1026" o:spt="20" style="position:absolute;left:6730;top:1902;flip:x y;height:3743;width:1;" filled="f" stroked="t" coordsize="21600,21600" o:gfxdata="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svTQugAAANw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/>
                    <v:imagedata o:title=""/>
                    <o:lock v:ext="edit" aspectratio="f"/>
                  </v:line>
                </v:group>
                <w10:wrap type="through"/>
              </v:group>
            </w:pict>
          </mc:Fallback>
        </mc:AlternateContent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8F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2021-12-21T06:09:57Z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