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i w:val="0"/>
          <w:iCs w:val="0"/>
          <w:caps w:val="0"/>
          <w:color w:val="1F2329"/>
          <w:spacing w:val="0"/>
          <w:sz w:val="44"/>
          <w:szCs w:val="44"/>
          <w:shd w:val="clear" w:fill="FFFFFF"/>
        </w:rPr>
      </w:pPr>
      <w:bookmarkStart w:id="2" w:name="_GoBack"/>
      <w:r>
        <w:rPr>
          <w:rFonts w:hint="eastAsia" w:ascii="方正小标宋简体" w:hAnsi="方正小标宋简体" w:eastAsia="方正小标宋简体" w:cs="方正小标宋简体"/>
          <w:i w:val="0"/>
          <w:iCs w:val="0"/>
          <w:caps w:val="0"/>
          <w:color w:val="1F2329"/>
          <w:spacing w:val="0"/>
          <w:sz w:val="44"/>
          <w:szCs w:val="44"/>
          <w:shd w:val="clear" w:fill="FFFFFF"/>
        </w:rPr>
        <w:t>招远市</w:t>
      </w:r>
      <w:bookmarkStart w:id="0" w:name="OLE_LINK1"/>
      <w:r>
        <w:rPr>
          <w:rFonts w:hint="eastAsia" w:ascii="方正小标宋简体" w:hAnsi="方正小标宋简体" w:eastAsia="方正小标宋简体" w:cs="方正小标宋简体"/>
          <w:i w:val="0"/>
          <w:iCs w:val="0"/>
          <w:caps w:val="0"/>
          <w:color w:val="1F2329"/>
          <w:spacing w:val="0"/>
          <w:sz w:val="44"/>
          <w:szCs w:val="44"/>
          <w:shd w:val="clear" w:fill="FFFFFF"/>
        </w:rPr>
        <w:t>行政执法社会监督员</w:t>
      </w:r>
      <w:bookmarkEnd w:id="0"/>
      <w:r>
        <w:rPr>
          <w:rFonts w:hint="eastAsia" w:ascii="方正小标宋简体" w:hAnsi="方正小标宋简体" w:eastAsia="方正小标宋简体" w:cs="方正小标宋简体"/>
          <w:i w:val="0"/>
          <w:iCs w:val="0"/>
          <w:caps w:val="0"/>
          <w:color w:val="1F2329"/>
          <w:spacing w:val="0"/>
          <w:sz w:val="44"/>
          <w:szCs w:val="44"/>
          <w:shd w:val="clear" w:fill="FFFFFF"/>
        </w:rPr>
        <w:t>管理办法</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color="auto" w:fill="FFFFFF"/>
          <w:lang w:eastAsia="zh-CN"/>
        </w:rPr>
        <w:t>（征求意见稿）</w:t>
      </w:r>
      <w:bookmarkEnd w:id="2"/>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kern w:val="2"/>
          <w:sz w:val="32"/>
          <w:szCs w:val="32"/>
          <w:shd w:val="clear" w:fill="FFFFFF"/>
          <w:lang w:val="en-US" w:eastAsia="zh-CN" w:bidi="ar-SA"/>
        </w:rPr>
        <w:t xml:space="preserve">第一章  </w:t>
      </w:r>
      <w:r>
        <w:rPr>
          <w:rFonts w:hint="eastAsia" w:ascii="黑体" w:hAnsi="黑体" w:eastAsia="黑体" w:cs="黑体"/>
          <w:i w:val="0"/>
          <w:iCs w:val="0"/>
          <w:caps w:val="0"/>
          <w:color w:val="1F2329"/>
          <w:spacing w:val="0"/>
          <w:sz w:val="32"/>
          <w:szCs w:val="32"/>
          <w:shd w:val="clear" w:fill="FFFFFF"/>
        </w:rPr>
        <w:t>总</w:t>
      </w:r>
      <w:r>
        <w:rPr>
          <w:rFonts w:hint="eastAsia" w:ascii="黑体" w:hAnsi="黑体" w:eastAsia="黑体" w:cs="黑体"/>
          <w:i w:val="0"/>
          <w:iCs w:val="0"/>
          <w:caps w:val="0"/>
          <w:color w:val="1F2329"/>
          <w:spacing w:val="0"/>
          <w:sz w:val="32"/>
          <w:szCs w:val="32"/>
          <w:shd w:val="clear" w:fill="FFFFFF"/>
          <w:lang w:val="en-US" w:eastAsia="zh-CN"/>
        </w:rPr>
        <w:t xml:space="preserve">  </w:t>
      </w:r>
      <w:r>
        <w:rPr>
          <w:rFonts w:hint="eastAsia" w:ascii="黑体" w:hAnsi="黑体" w:eastAsia="黑体" w:cs="黑体"/>
          <w:i w:val="0"/>
          <w:iCs w:val="0"/>
          <w:caps w:val="0"/>
          <w:color w:val="1F2329"/>
          <w:spacing w:val="0"/>
          <w:sz w:val="32"/>
          <w:szCs w:val="32"/>
          <w:shd w:val="clear" w:fill="FFFFFF"/>
        </w:rPr>
        <w:t>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第一条 </w:t>
      </w:r>
      <w:r>
        <w:rPr>
          <w:rFonts w:hint="eastAsia" w:ascii="仿宋_GB2312" w:hAnsi="仿宋_GB2312" w:eastAsia="仿宋_GB2312" w:cs="仿宋_GB2312"/>
          <w:i w:val="0"/>
          <w:iCs w:val="0"/>
          <w:caps w:val="0"/>
          <w:color w:val="1F2329"/>
          <w:spacing w:val="0"/>
          <w:sz w:val="32"/>
          <w:szCs w:val="32"/>
          <w:shd w:val="clear" w:fill="FFFFFF"/>
        </w:rPr>
        <w:t>为加强对行政执法社会监督员的管理，充分发挥行政执法社会监督员对行政执法主体和执法人员的社会监督作用，全面推进依法行政，加快法治政府建设，根据《山东省行政执法监督条例》</w:t>
      </w:r>
      <w:bookmarkStart w:id="1" w:name="OLE_LINK2"/>
      <w:r>
        <w:rPr>
          <w:rFonts w:hint="eastAsia" w:ascii="仿宋_GB2312" w:hAnsi="仿宋_GB2312" w:eastAsia="仿宋_GB2312" w:cs="仿宋_GB2312"/>
          <w:i w:val="0"/>
          <w:iCs w:val="0"/>
          <w:caps w:val="0"/>
          <w:color w:val="1F2329"/>
          <w:spacing w:val="0"/>
          <w:sz w:val="32"/>
          <w:szCs w:val="32"/>
          <w:shd w:val="clear" w:fill="FFFFFF"/>
        </w:rPr>
        <w:t>《山东省行政执法监督员工作规定（试行）》</w:t>
      </w:r>
      <w:bookmarkEnd w:id="1"/>
      <w:r>
        <w:rPr>
          <w:rFonts w:hint="eastAsia" w:ascii="仿宋_GB2312" w:hAnsi="仿宋_GB2312" w:eastAsia="仿宋_GB2312" w:cs="仿宋_GB2312"/>
          <w:i w:val="0"/>
          <w:iCs w:val="0"/>
          <w:caps w:val="0"/>
          <w:color w:val="1F2329"/>
          <w:spacing w:val="0"/>
          <w:sz w:val="32"/>
          <w:szCs w:val="32"/>
          <w:shd w:val="clear" w:fill="FFFFFF"/>
        </w:rPr>
        <w:t>等有关法律法规，结合本市实际，制定本办法。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第二条 </w:t>
      </w:r>
      <w:r>
        <w:rPr>
          <w:rFonts w:hint="eastAsia" w:ascii="仿宋_GB2312" w:hAnsi="仿宋_GB2312" w:eastAsia="仿宋_GB2312" w:cs="仿宋_GB2312"/>
          <w:i w:val="0"/>
          <w:iCs w:val="0"/>
          <w:caps w:val="0"/>
          <w:color w:val="1F2329"/>
          <w:spacing w:val="0"/>
          <w:sz w:val="32"/>
          <w:szCs w:val="32"/>
          <w:shd w:val="clear" w:fill="FFFFFF"/>
          <w:lang w:val="en-US" w:eastAsia="zh-CN"/>
        </w:rPr>
        <w:t>本办法所称的行政执法社会监督员，是指根据本办法规定的程序从社会公众中聘请，对本级行政执法机关及其行政执法人员的行政执法活动进行监督的兼职人员。行政执法社会监督员可以从人大代表、政协委员、专家学者、民营企业家、律师、人民团体、行业协会、基层自治组织、新闻媒体等各界人士中聘请，不得从行政执法人员及党政机关工作人员中聘请。</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第三条 </w:t>
      </w:r>
      <w:r>
        <w:rPr>
          <w:rFonts w:hint="eastAsia" w:ascii="仿宋_GB2312" w:hAnsi="仿宋_GB2312" w:eastAsia="仿宋_GB2312" w:cs="仿宋_GB2312"/>
          <w:i w:val="0"/>
          <w:iCs w:val="0"/>
          <w:caps w:val="0"/>
          <w:color w:val="1F2329"/>
          <w:spacing w:val="0"/>
          <w:sz w:val="32"/>
          <w:szCs w:val="32"/>
          <w:shd w:val="clear" w:fill="FFFFFF"/>
        </w:rPr>
        <w:t>行政执法社会监督员的聘任、解聘、培训、考核及日常管理等工作由本级司法行政机关负责组织实施。司法行政机关应当建立健全行政执法社会监督员管理档案，记录其履职情况。</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i w:val="0"/>
          <w:iCs w:val="0"/>
          <w:caps w:val="0"/>
          <w:color w:val="1F2329"/>
          <w:spacing w:val="0"/>
          <w:sz w:val="32"/>
          <w:szCs w:val="32"/>
          <w:shd w:val="clear" w:fill="FFFFFF"/>
          <w:lang w:eastAsia="zh-CN"/>
        </w:rPr>
      </w:pPr>
      <w:r>
        <w:rPr>
          <w:rFonts w:hint="eastAsia" w:ascii="黑体" w:hAnsi="黑体" w:eastAsia="黑体" w:cs="黑体"/>
          <w:i w:val="0"/>
          <w:iCs w:val="0"/>
          <w:caps w:val="0"/>
          <w:color w:val="1F2329"/>
          <w:spacing w:val="0"/>
          <w:kern w:val="2"/>
          <w:sz w:val="32"/>
          <w:szCs w:val="32"/>
          <w:shd w:val="clear" w:fill="FFFFFF"/>
          <w:lang w:val="en-US" w:eastAsia="zh-CN" w:bidi="ar-SA"/>
        </w:rPr>
        <w:t>第二章  聘  任</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第四条 </w:t>
      </w:r>
      <w:r>
        <w:rPr>
          <w:rFonts w:hint="eastAsia" w:ascii="仿宋_GB2312" w:hAnsi="仿宋_GB2312" w:eastAsia="仿宋_GB2312" w:cs="仿宋_GB2312"/>
          <w:i w:val="0"/>
          <w:iCs w:val="0"/>
          <w:caps w:val="0"/>
          <w:color w:val="1F2329"/>
          <w:spacing w:val="0"/>
          <w:sz w:val="32"/>
          <w:szCs w:val="32"/>
          <w:shd w:val="clear" w:fill="FFFFFF"/>
        </w:rPr>
        <w:t>行政执法社会监督员应具备以下条件：</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 xml:space="preserve">拥护中国共产党的领导，遵守宪法法律，信用良好，无刑事处罚、行政处分、党纪处分记录以及违反治安管理法律法规受到行政处罚记录； </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政治素质高，参政议政意识强，关心支持法治政府建设和社会公益事业，公道正派、坚持原则；</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能够认真依法履行职责，熟悉相关法律法规基础知识，遵守相关保密规定；</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热心行政执法监督工作，善于听取和反映群众意见，积极参与行政执法监督活动；</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（五）年龄在18至65周岁之间，身体健康，具有</w:t>
      </w:r>
      <w:r>
        <w:rPr>
          <w:rFonts w:hint="eastAsia" w:ascii="仿宋_GB2312" w:hAnsi="仿宋_GB2312" w:eastAsia="仿宋_GB2312" w:cs="仿宋_GB2312"/>
          <w:i w:val="0"/>
          <w:iCs w:val="0"/>
          <w:caps w:val="0"/>
          <w:color w:val="1F2329"/>
          <w:spacing w:val="0"/>
          <w:sz w:val="32"/>
          <w:szCs w:val="32"/>
          <w:shd w:val="clear" w:fill="FFFFFF"/>
          <w:lang w:val="en-US" w:eastAsia="zh-CN"/>
        </w:rPr>
        <w:t>大专</w:t>
      </w:r>
      <w:r>
        <w:rPr>
          <w:rFonts w:hint="eastAsia" w:ascii="仿宋_GB2312" w:hAnsi="仿宋_GB2312" w:eastAsia="仿宋_GB2312" w:cs="仿宋_GB2312"/>
          <w:i w:val="0"/>
          <w:iCs w:val="0"/>
          <w:caps w:val="0"/>
          <w:color w:val="1F2329"/>
          <w:spacing w:val="0"/>
          <w:sz w:val="32"/>
          <w:szCs w:val="32"/>
          <w:shd w:val="clear" w:fill="FFFFFF"/>
        </w:rPr>
        <w:t>以上文化程度，具备一定的语言表达和文字综合能力；</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（六）招远市户籍或在招远市连续居住满3年以上的中华人民共和国公民；</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（七）司法行政机关要求的其他条件。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第五条 </w:t>
      </w:r>
      <w:r>
        <w:rPr>
          <w:rFonts w:hint="eastAsia" w:ascii="仿宋_GB2312" w:hAnsi="仿宋_GB2312" w:eastAsia="仿宋_GB2312" w:cs="仿宋_GB2312"/>
          <w:i w:val="0"/>
          <w:iCs w:val="0"/>
          <w:caps w:val="0"/>
          <w:color w:val="1F2329"/>
          <w:spacing w:val="0"/>
          <w:sz w:val="32"/>
          <w:szCs w:val="32"/>
          <w:shd w:val="clear" w:fill="FFFFFF"/>
        </w:rPr>
        <w:t>聘请行政执法社会监督员，由司法行政部门按照以下程序进行：</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（一）制定选聘方案，通过新闻媒体、政府网站等途径向社会发布选聘公告，明确选聘名额、条件、程序、期限等事项；</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采用个人自荐、单位推荐、定向邀请等方式接受报名，报名时需提交身份证明、学历证明、个人简历及相关资质证明等材料；</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司法行政部门对</w:t>
      </w:r>
      <w:r>
        <w:rPr>
          <w:rFonts w:hint="eastAsia" w:ascii="仿宋_GB2312" w:hAnsi="仿宋_GB2312" w:eastAsia="仿宋_GB2312" w:cs="仿宋_GB2312"/>
          <w:i w:val="0"/>
          <w:iCs w:val="0"/>
          <w:caps w:val="0"/>
          <w:color w:val="1F2329"/>
          <w:spacing w:val="0"/>
          <w:sz w:val="32"/>
          <w:szCs w:val="32"/>
          <w:shd w:val="clear" w:fill="FFFFFF"/>
          <w:lang w:eastAsia="zh-CN"/>
        </w:rPr>
        <w:t>应聘</w:t>
      </w:r>
      <w:r>
        <w:rPr>
          <w:rFonts w:hint="eastAsia" w:ascii="仿宋_GB2312" w:hAnsi="仿宋_GB2312" w:eastAsia="仿宋_GB2312" w:cs="仿宋_GB2312"/>
          <w:i w:val="0"/>
          <w:iCs w:val="0"/>
          <w:caps w:val="0"/>
          <w:color w:val="1F2329"/>
          <w:spacing w:val="0"/>
          <w:sz w:val="32"/>
          <w:szCs w:val="32"/>
          <w:shd w:val="clear" w:fill="FFFFFF"/>
        </w:rPr>
        <w:t>人员进行资格审查，必要时可进行实地考察或面试；</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根据审查结果确定拟聘请人员名单，并向社会公示，公示期不少于5个工作日；</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公示期满无异议或异议不成立的，由司法行政部门颁发行政执法社会监督员聘任证书和监督标识，并向社会公布聘任人员名单。</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应聘人员应当如实向司法行政部门提交有关材料和反映真实情况，并对提交材料实质内容的真实性负责。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第六条</w:t>
      </w:r>
      <w:r>
        <w:rPr>
          <w:rFonts w:hint="eastAsia" w:ascii="仿宋_GB2312" w:hAnsi="仿宋_GB2312" w:eastAsia="仿宋_GB2312" w:cs="仿宋_GB2312"/>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行政执法社会监督员每届聘期为3年，可以连续聘任，任期届满未获续聘的，自然解聘</w:t>
      </w:r>
      <w:r>
        <w:rPr>
          <w:rFonts w:hint="eastAsia" w:ascii="仿宋_GB2312" w:hAnsi="仿宋_GB2312" w:eastAsia="仿宋_GB2312" w:cs="仿宋_GB2312"/>
          <w:i w:val="0"/>
          <w:iCs w:val="0"/>
          <w:caps w:val="0"/>
          <w:color w:val="1F2329"/>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第七条</w:t>
      </w:r>
      <w:r>
        <w:rPr>
          <w:rFonts w:hint="eastAsia" w:ascii="仿宋_GB2312" w:hAnsi="仿宋_GB2312" w:eastAsia="仿宋_GB2312" w:cs="仿宋_GB2312"/>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司法行政机关根据工作需要和行政执法社会监督员履行职责情况，可以对行政执法社会监督员进行</w:t>
      </w:r>
      <w:r>
        <w:rPr>
          <w:rFonts w:hint="eastAsia" w:ascii="仿宋_GB2312" w:hAnsi="仿宋_GB2312" w:eastAsia="仿宋_GB2312" w:cs="仿宋_GB2312"/>
          <w:i w:val="0"/>
          <w:iCs w:val="0"/>
          <w:caps w:val="0"/>
          <w:color w:val="1F2329"/>
          <w:spacing w:val="0"/>
          <w:sz w:val="32"/>
          <w:szCs w:val="32"/>
          <w:shd w:val="clear" w:fill="FFFFFF"/>
          <w:lang w:eastAsia="zh-CN"/>
        </w:rPr>
        <w:t>增补选聘</w:t>
      </w:r>
      <w:r>
        <w:rPr>
          <w:rFonts w:hint="eastAsia" w:ascii="仿宋_GB2312" w:hAnsi="仿宋_GB2312" w:eastAsia="仿宋_GB2312" w:cs="仿宋_GB2312"/>
          <w:i w:val="0"/>
          <w:iCs w:val="0"/>
          <w:caps w:val="0"/>
          <w:color w:val="1F2329"/>
          <w:spacing w:val="0"/>
          <w:sz w:val="32"/>
          <w:szCs w:val="32"/>
          <w:shd w:val="clear" w:fill="FFFFFF"/>
        </w:rPr>
        <w:t>。</w:t>
      </w:r>
      <w:r>
        <w:rPr>
          <w:rFonts w:ascii="仿宋_GB2312" w:hAnsi="宋体" w:eastAsia="仿宋_GB2312" w:cs="仿宋_GB2312"/>
          <w:i w:val="0"/>
          <w:iCs w:val="0"/>
          <w:caps w:val="0"/>
          <w:color w:val="1E1E1E"/>
          <w:spacing w:val="0"/>
          <w:kern w:val="0"/>
          <w:sz w:val="32"/>
          <w:szCs w:val="32"/>
          <w:lang w:val="en-US" w:eastAsia="zh-CN" w:bidi="ar"/>
        </w:rPr>
        <w:t>增补选聘依照本办法第</w:t>
      </w:r>
      <w:r>
        <w:rPr>
          <w:rFonts w:hint="eastAsia" w:ascii="仿宋_GB2312" w:hAnsi="宋体" w:eastAsia="仿宋_GB2312" w:cs="仿宋_GB2312"/>
          <w:i w:val="0"/>
          <w:iCs w:val="0"/>
          <w:caps w:val="0"/>
          <w:color w:val="1E1E1E"/>
          <w:spacing w:val="0"/>
          <w:kern w:val="0"/>
          <w:sz w:val="32"/>
          <w:szCs w:val="32"/>
          <w:lang w:val="en-US" w:eastAsia="zh-CN" w:bidi="ar"/>
        </w:rPr>
        <w:t>五</w:t>
      </w:r>
      <w:r>
        <w:rPr>
          <w:rFonts w:ascii="仿宋_GB2312" w:hAnsi="宋体" w:eastAsia="仿宋_GB2312" w:cs="仿宋_GB2312"/>
          <w:i w:val="0"/>
          <w:iCs w:val="0"/>
          <w:caps w:val="0"/>
          <w:color w:val="1E1E1E"/>
          <w:spacing w:val="0"/>
          <w:kern w:val="0"/>
          <w:sz w:val="32"/>
          <w:szCs w:val="32"/>
          <w:lang w:val="en-US" w:eastAsia="zh-CN" w:bidi="ar"/>
        </w:rPr>
        <w:t>条规定的程序实施。</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r>
        <w:rPr>
          <w:rFonts w:hint="eastAsia" w:ascii="黑体" w:hAnsi="黑体" w:eastAsia="黑体" w:cs="黑体"/>
          <w:i w:val="0"/>
          <w:iCs w:val="0"/>
          <w:caps w:val="0"/>
          <w:color w:val="1F2329"/>
          <w:spacing w:val="0"/>
          <w:kern w:val="2"/>
          <w:sz w:val="32"/>
          <w:szCs w:val="32"/>
          <w:shd w:val="clear" w:fill="FFFFFF"/>
          <w:lang w:val="en-US" w:eastAsia="zh-CN" w:bidi="ar-SA"/>
        </w:rPr>
        <w:t>第三章  履  职</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第八条 </w:t>
      </w:r>
      <w:r>
        <w:rPr>
          <w:rFonts w:hint="eastAsia" w:ascii="仿宋_GB2312" w:hAnsi="仿宋_GB2312" w:eastAsia="仿宋_GB2312" w:cs="仿宋_GB2312"/>
          <w:i w:val="0"/>
          <w:iCs w:val="0"/>
          <w:caps w:val="0"/>
          <w:color w:val="1F2329"/>
          <w:spacing w:val="0"/>
          <w:sz w:val="32"/>
          <w:szCs w:val="32"/>
          <w:shd w:val="clear" w:fill="FFFFFF"/>
        </w:rPr>
        <w:t>行政执法社会监督员的监督范围：</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行政执法主体是否合法、行政执法人员执法资格是否有效；</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行政处罚、行政许可、行政强制、行政征收征用等具体行政行为是否合法、适当；</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行政执法主体是否存在不作为、执法不公、随意执法、选择性执法等现象；</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行政执法程序是否合法；</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行政执法的方式是否合法、文明；</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行政执法机关落实行政执法责任制情况；</w:t>
      </w:r>
    </w:p>
    <w:p>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其他应当监督的行政执法事项。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第九条 </w:t>
      </w:r>
      <w:r>
        <w:rPr>
          <w:rFonts w:hint="eastAsia" w:ascii="仿宋_GB2312" w:hAnsi="仿宋_GB2312" w:eastAsia="仿宋_GB2312" w:cs="仿宋_GB2312"/>
          <w:i w:val="0"/>
          <w:iCs w:val="0"/>
          <w:caps w:val="0"/>
          <w:color w:val="1F2329"/>
          <w:spacing w:val="0"/>
          <w:sz w:val="32"/>
          <w:szCs w:val="32"/>
          <w:shd w:val="clear" w:fill="FFFFFF"/>
        </w:rPr>
        <w:t>行政执法社会监督员要积极履行下列职责：</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监督全市行政执法部门、单位行政执法情况，督促行政执法机关严格规范公正文明执法；</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关注和调研了解行政执法情况，对行政执法工作提出意见和建议；</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密切联系群众，及时向司法行政机关或有关行政机关反映社会各界对行政执法工作的意见和建议；</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参与司法行政机关组织的行政执法监督检查、案卷评查、行政执法重大事项协调、座谈研讨、会议培训等；</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受司法行政机关委托就行政执法中的有关问题开展专题调查研究；</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协助开展法治宣传教育和行政执法监督政策解读工作；</w:t>
      </w:r>
    </w:p>
    <w:p>
      <w:pPr>
        <w:keepNext w:val="0"/>
        <w:keepLines w:val="0"/>
        <w:pageBreakBefore w:val="0"/>
        <w:widowControl w:val="0"/>
        <w:numPr>
          <w:ilvl w:val="0"/>
          <w:numId w:val="4"/>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办理司法行政机关交办的其他行政执法监督事项。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第十条 </w:t>
      </w:r>
      <w:r>
        <w:rPr>
          <w:rFonts w:hint="eastAsia" w:ascii="仿宋_GB2312" w:hAnsi="仿宋_GB2312" w:eastAsia="仿宋_GB2312" w:cs="仿宋_GB2312"/>
          <w:i w:val="0"/>
          <w:iCs w:val="0"/>
          <w:caps w:val="0"/>
          <w:color w:val="1F2329"/>
          <w:spacing w:val="0"/>
          <w:sz w:val="32"/>
          <w:szCs w:val="32"/>
          <w:shd w:val="clear" w:fill="FFFFFF"/>
        </w:rPr>
        <w:t>行政执法社会监督员享有下列权利：</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对行政执法机关及其工作人员履行法定职责情况，有权了解、询问；</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在招远市行政执法监督局统一组织的执法监督活动中，有权现场查阅行政执法有关案卷、法律文书和相关资料；对发现的违法或者明显不当的行政执法行为，有权提出处理意见或建议；</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对从事本职工作或其他公务期间发现的，违法或不当的行政执法行为，有权向该执法机关提出处理意见和建议，并向招远市行政执法监督局报备；</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收集反映群众和企业对行政执法工作的意见、建议，针对加强和改进行政执法工作、优化政务服务环境、营商环境，关系群众切身利益的重点行政执法领域向招远市行政执法监督局提出监督建议；</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参加行政执法监督理论和业务知识的培训学习；</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获得履行职责必要的工作条件和保障；</w:t>
      </w:r>
    </w:p>
    <w:p>
      <w:pPr>
        <w:keepNext w:val="0"/>
        <w:keepLines w:val="0"/>
        <w:pageBreakBefore w:val="0"/>
        <w:widowControl w:val="0"/>
        <w:numPr>
          <w:ilvl w:val="0"/>
          <w:numId w:val="5"/>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提出辞职的权利。</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第十一条 </w:t>
      </w:r>
      <w:r>
        <w:rPr>
          <w:rFonts w:hint="eastAsia" w:ascii="仿宋_GB2312" w:hAnsi="仿宋_GB2312" w:eastAsia="仿宋_GB2312" w:cs="仿宋_GB2312"/>
          <w:i w:val="0"/>
          <w:iCs w:val="0"/>
          <w:caps w:val="0"/>
          <w:color w:val="1F2329"/>
          <w:spacing w:val="0"/>
          <w:sz w:val="32"/>
          <w:szCs w:val="32"/>
          <w:shd w:val="clear" w:fill="FFFFFF"/>
        </w:rPr>
        <w:t>行政执法社会监督员应当履行以下义务：</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按照规定的权限和程序认真履行工作职责，积极参加司法行政机关组织的行政执法监督、检查活动；</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不得以权谋私或妨碍行政执法机关及其工作人员实施行政执法公务活动，不得损害行政管理相对人的合法权益；</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遵守有关工作制度，保守国家秘密、工作秘密以及因履行职责掌握的商业秘密和个人隐私；</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不得私自接受有关单位或者当事人的财物、宴请或其他不正当利益；</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不得以行政执法社会监督员名义从事任何与行政执法监督工作无关的活动；</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接受司法行政机关的指导和监督，定期向司法行政机关报告履职情况；</w:t>
      </w:r>
    </w:p>
    <w:p>
      <w:pPr>
        <w:keepNext w:val="0"/>
        <w:keepLines w:val="0"/>
        <w:pageBreakBefore w:val="0"/>
        <w:widowControl w:val="0"/>
        <w:numPr>
          <w:ilvl w:val="0"/>
          <w:numId w:val="6"/>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及时向司法行政机关报送监督工作信息和相关材料。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第十二条 </w:t>
      </w:r>
      <w:r>
        <w:rPr>
          <w:rFonts w:hint="eastAsia" w:ascii="仿宋_GB2312" w:hAnsi="仿宋_GB2312" w:eastAsia="仿宋_GB2312" w:cs="仿宋_GB2312"/>
          <w:i w:val="0"/>
          <w:iCs w:val="0"/>
          <w:caps w:val="0"/>
          <w:color w:val="1F2329"/>
          <w:spacing w:val="0"/>
          <w:sz w:val="32"/>
          <w:szCs w:val="32"/>
          <w:shd w:val="clear" w:fill="FFFFFF"/>
        </w:rPr>
        <w:t>司法行政机关应当建立行政执法社会监督员考核制度，对其履职情况进行年度考核，考核结果作为续聘、表彰、解聘的依据。考核优秀的，予以表彰奖励。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r>
        <w:rPr>
          <w:rFonts w:hint="eastAsia" w:ascii="黑体" w:hAnsi="黑体" w:eastAsia="黑体" w:cs="黑体"/>
          <w:i w:val="0"/>
          <w:iCs w:val="0"/>
          <w:caps w:val="0"/>
          <w:color w:val="1F2329"/>
          <w:spacing w:val="0"/>
          <w:kern w:val="2"/>
          <w:sz w:val="32"/>
          <w:szCs w:val="32"/>
          <w:shd w:val="clear" w:fill="FFFFFF"/>
          <w:lang w:val="en-US" w:eastAsia="zh-CN" w:bidi="ar-SA"/>
        </w:rPr>
        <w:t>第四章  解  聘</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i w:val="0"/>
          <w:iCs w:val="0"/>
          <w:caps w:val="0"/>
          <w:color w:val="1F2329"/>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第十三条</w:t>
      </w:r>
      <w:r>
        <w:rPr>
          <w:rFonts w:hint="eastAsia" w:ascii="仿宋_GB2312" w:hAnsi="仿宋_GB2312" w:eastAsia="仿宋_GB2312" w:cs="仿宋_GB2312"/>
          <w:i w:val="0"/>
          <w:iCs w:val="0"/>
          <w:caps w:val="0"/>
          <w:color w:val="1F2329"/>
          <w:spacing w:val="0"/>
          <w:sz w:val="32"/>
          <w:szCs w:val="32"/>
          <w:shd w:val="clear" w:fill="FFFFFF"/>
          <w:lang w:val="en-US" w:eastAsia="zh-CN"/>
        </w:rPr>
        <w:t xml:space="preserve"> 行政执法社会监督员</w:t>
      </w:r>
      <w:r>
        <w:rPr>
          <w:rFonts w:hint="eastAsia" w:ascii="仿宋_GB2312" w:hAnsi="仿宋_GB2312" w:eastAsia="仿宋_GB2312" w:cs="仿宋_GB2312"/>
          <w:i w:val="0"/>
          <w:iCs w:val="0"/>
          <w:caps w:val="0"/>
          <w:color w:val="1F2329"/>
          <w:spacing w:val="0"/>
          <w:sz w:val="32"/>
          <w:szCs w:val="32"/>
          <w:shd w:val="clear" w:fill="FFFFFF"/>
        </w:rPr>
        <w:t>聘任期届满未续聘的，自然解聘。</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第十四条 </w:t>
      </w:r>
      <w:r>
        <w:rPr>
          <w:rFonts w:hint="eastAsia" w:ascii="仿宋_GB2312" w:hAnsi="仿宋_GB2312" w:eastAsia="仿宋_GB2312" w:cs="仿宋_GB2312"/>
          <w:i w:val="0"/>
          <w:iCs w:val="0"/>
          <w:caps w:val="0"/>
          <w:color w:val="1F2329"/>
          <w:spacing w:val="0"/>
          <w:sz w:val="32"/>
          <w:szCs w:val="32"/>
          <w:shd w:val="clear" w:fill="FFFFFF"/>
        </w:rPr>
        <w:t>行政执法社会监督员在聘任期内有下列情形之一的，予以解聘，并根据情况追究相关责任：</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受到刑事处罚、党纪处分，或者违反治安管理法律法规受到行政处罚，以及有其他严重不良信用记录的；</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在行政执法监督活动中，有徇私舞弊、滥用职权、泄露秘密等行为的；</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无正当理由不履行职责，年度考核不合格的；</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因工作调整、健康状况等原因不宜继续担任行政执法社会监督员的；</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主动提出不再担任行政执法社会监督员的；</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以行政执法社会监督员名义从事违法违纪活动或谋取私利的；</w:t>
      </w:r>
    </w:p>
    <w:p>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其他原因不宜继续担任行政执法社会监督员的。</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行政执法社会监督员在聘期内被解聘的，司法行政部门应当予以公告，并及时收回、注销行政执法社会监督员聘任证书和监督标识。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kern w:val="2"/>
          <w:sz w:val="32"/>
          <w:szCs w:val="32"/>
          <w:shd w:val="clear" w:fill="FFFFFF"/>
          <w:lang w:val="en-US" w:eastAsia="zh-CN" w:bidi="ar-SA"/>
        </w:rPr>
        <w:t xml:space="preserve">第五章  </w:t>
      </w:r>
      <w:r>
        <w:rPr>
          <w:rFonts w:hint="eastAsia" w:ascii="黑体" w:hAnsi="黑体" w:eastAsia="黑体" w:cs="黑体"/>
          <w:i w:val="0"/>
          <w:iCs w:val="0"/>
          <w:caps w:val="0"/>
          <w:color w:val="1F2329"/>
          <w:spacing w:val="0"/>
          <w:sz w:val="32"/>
          <w:szCs w:val="32"/>
          <w:shd w:val="clear" w:fill="FFFFFF"/>
        </w:rPr>
        <w:t>保</w:t>
      </w:r>
      <w:r>
        <w:rPr>
          <w:rFonts w:hint="eastAsia" w:ascii="黑体" w:hAnsi="黑体" w:eastAsia="黑体" w:cs="黑体"/>
          <w:i w:val="0"/>
          <w:iCs w:val="0"/>
          <w:caps w:val="0"/>
          <w:color w:val="1F2329"/>
          <w:spacing w:val="0"/>
          <w:sz w:val="32"/>
          <w:szCs w:val="32"/>
          <w:shd w:val="clear" w:fill="FFFFFF"/>
          <w:lang w:val="en-US" w:eastAsia="zh-CN"/>
        </w:rPr>
        <w:t xml:space="preserve">  </w:t>
      </w:r>
      <w:r>
        <w:rPr>
          <w:rFonts w:hint="eastAsia" w:ascii="黑体" w:hAnsi="黑体" w:eastAsia="黑体" w:cs="黑体"/>
          <w:i w:val="0"/>
          <w:iCs w:val="0"/>
          <w:caps w:val="0"/>
          <w:color w:val="1F2329"/>
          <w:spacing w:val="0"/>
          <w:sz w:val="32"/>
          <w:szCs w:val="32"/>
          <w:shd w:val="clear" w:fill="FFFFFF"/>
        </w:rPr>
        <w:t>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第十五条 </w:t>
      </w:r>
      <w:r>
        <w:rPr>
          <w:rFonts w:hint="eastAsia" w:ascii="仿宋_GB2312" w:hAnsi="仿宋_GB2312" w:eastAsia="仿宋_GB2312" w:cs="仿宋_GB2312"/>
          <w:i w:val="0"/>
          <w:iCs w:val="0"/>
          <w:caps w:val="0"/>
          <w:color w:val="1F2329"/>
          <w:spacing w:val="0"/>
          <w:sz w:val="32"/>
          <w:szCs w:val="32"/>
          <w:shd w:val="clear" w:fill="FFFFFF"/>
        </w:rPr>
        <w:t>行政执法社会监督员的工作性质为义务监督，在聘期内不脱离原工作岗位，司法行政机关不向行政执法社会监督员支付报酬。对在行政执法监督工作中积极履职、成绩突出的行政执法社会监督员，司法行政部门可以给予通报表彰、颁发荣誉证书等奖励。</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第十六条 </w:t>
      </w:r>
      <w:r>
        <w:rPr>
          <w:rFonts w:hint="eastAsia" w:ascii="仿宋_GB2312" w:hAnsi="仿宋_GB2312" w:eastAsia="仿宋_GB2312" w:cs="仿宋_GB2312"/>
          <w:i w:val="0"/>
          <w:iCs w:val="0"/>
          <w:caps w:val="0"/>
          <w:color w:val="1F2329"/>
          <w:spacing w:val="0"/>
          <w:sz w:val="32"/>
          <w:szCs w:val="32"/>
          <w:shd w:val="clear" w:fill="FFFFFF"/>
        </w:rPr>
        <w:t>司法行政部门应当为行政执法社会监督员统一制作《行政执法社会监督员证》和监督标识。行政执法社会监督员应当妥善保管证件和标识，并在履行监督职责时主动出示，不得转借、涂改、损毁、买卖或挪作他用；如遗失，应及时向司法行政部门报告并登报声明作废，申请补发。</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第十七</w:t>
      </w:r>
      <w:r>
        <w:rPr>
          <w:rFonts w:hint="eastAsia" w:ascii="仿宋_GB2312" w:hAnsi="仿宋_GB2312" w:eastAsia="仿宋_GB2312" w:cs="仿宋_GB2312"/>
          <w:i w:val="0"/>
          <w:iCs w:val="0"/>
          <w:caps w:val="0"/>
          <w:color w:val="1F2329"/>
          <w:spacing w:val="0"/>
          <w:kern w:val="2"/>
          <w:sz w:val="32"/>
          <w:szCs w:val="32"/>
          <w:shd w:val="clear" w:fill="FFFFFF"/>
          <w:lang w:val="en-US" w:eastAsia="zh-CN" w:bidi="ar-SA"/>
        </w:rPr>
        <w:t xml:space="preserve">条 </w:t>
      </w:r>
      <w:r>
        <w:rPr>
          <w:rFonts w:hint="eastAsia" w:ascii="仿宋_GB2312" w:hAnsi="仿宋_GB2312" w:eastAsia="仿宋_GB2312" w:cs="仿宋_GB2312"/>
          <w:i w:val="0"/>
          <w:iCs w:val="0"/>
          <w:caps w:val="0"/>
          <w:color w:val="1F2329"/>
          <w:spacing w:val="0"/>
          <w:sz w:val="32"/>
          <w:szCs w:val="32"/>
          <w:shd w:val="clear" w:fill="FFFFFF"/>
        </w:rPr>
        <w:t>行政执法社会监督员履行职责时，发现案件与本人及其近亲属、本人服务的处所或其他可能影响公正履行职责的情形，应当自行回避。司法行政机关发现行政执法社会监督员有需要回避的情形的，应当及时要求行政执法社会监督员回避。</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第十八</w:t>
      </w:r>
      <w:r>
        <w:rPr>
          <w:rFonts w:hint="eastAsia" w:ascii="仿宋_GB2312" w:hAnsi="仿宋_GB2312" w:eastAsia="仿宋_GB2312" w:cs="仿宋_GB2312"/>
          <w:i w:val="0"/>
          <w:iCs w:val="0"/>
          <w:caps w:val="0"/>
          <w:color w:val="1F2329"/>
          <w:spacing w:val="0"/>
          <w:kern w:val="2"/>
          <w:sz w:val="32"/>
          <w:szCs w:val="32"/>
          <w:shd w:val="clear" w:fill="FFFFFF"/>
          <w:lang w:val="en-US" w:eastAsia="zh-CN" w:bidi="ar-SA"/>
        </w:rPr>
        <w:t xml:space="preserve">条 </w:t>
      </w:r>
      <w:r>
        <w:rPr>
          <w:rFonts w:hint="eastAsia" w:ascii="仿宋_GB2312" w:hAnsi="仿宋_GB2312" w:eastAsia="仿宋_GB2312" w:cs="仿宋_GB2312"/>
          <w:i w:val="0"/>
          <w:iCs w:val="0"/>
          <w:caps w:val="0"/>
          <w:color w:val="1F2329"/>
          <w:spacing w:val="0"/>
          <w:sz w:val="32"/>
          <w:szCs w:val="32"/>
          <w:shd w:val="clear" w:fill="FFFFFF"/>
        </w:rPr>
        <w:t>行政执法社会监督员开展监督活动所需经费，包括培训、交通、通讯等费用，纳入本级司法行政部门工作经费予以保障。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第十九条 </w:t>
      </w:r>
      <w:r>
        <w:rPr>
          <w:rFonts w:hint="eastAsia" w:ascii="仿宋_GB2312" w:hAnsi="仿宋_GB2312" w:eastAsia="仿宋_GB2312" w:cs="仿宋_GB2312"/>
          <w:i w:val="0"/>
          <w:iCs w:val="0"/>
          <w:caps w:val="0"/>
          <w:color w:val="1F2329"/>
          <w:spacing w:val="0"/>
          <w:sz w:val="32"/>
          <w:szCs w:val="32"/>
          <w:shd w:val="clear" w:fill="FFFFFF"/>
        </w:rPr>
        <w:t>行政执法机关应当支持、配合行政执法社会监督员开展监督工作，对监督员提出的意见和建议，应当及时研究处理并反馈。不得对监督员进行刁难、打击报复。</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第二十条</w:t>
      </w:r>
      <w:r>
        <w:rPr>
          <w:rFonts w:hint="eastAsia" w:ascii="仿宋_GB2312" w:hAnsi="仿宋_GB2312" w:eastAsia="仿宋_GB2312" w:cs="仿宋_GB2312"/>
          <w:i w:val="0"/>
          <w:iCs w:val="0"/>
          <w:caps w:val="0"/>
          <w:color w:val="1F2329"/>
          <w:spacing w:val="0"/>
          <w:sz w:val="32"/>
          <w:szCs w:val="32"/>
          <w:shd w:val="clear" w:fill="FFFFFF"/>
        </w:rPr>
        <w:t xml:space="preserve"> 行政执法社会监督员发现行政执法机关及其行政执法人员在行政执法过程中存在违法执法现象，可以按照以下程序处理：</w:t>
      </w:r>
    </w:p>
    <w:p>
      <w:pPr>
        <w:keepNext w:val="0"/>
        <w:keepLines w:val="0"/>
        <w:pageBreakBefore w:val="0"/>
        <w:widowControl w:val="0"/>
        <w:numPr>
          <w:ilvl w:val="0"/>
          <w:numId w:val="8"/>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当面向其提出纠正意见建议。相关行政执法机关认为合法、合理的，应当立即纠正；不能立即纠正的，应当及时调查核实后向行政执法社会监督员说明情况，并于</w:t>
      </w:r>
      <w:r>
        <w:rPr>
          <w:rFonts w:hint="eastAsia" w:ascii="仿宋_GB2312" w:hAnsi="仿宋_GB2312" w:eastAsia="仿宋_GB2312" w:cs="仿宋_GB2312"/>
          <w:i w:val="0"/>
          <w:iCs w:val="0"/>
          <w:caps w:val="0"/>
          <w:color w:val="1F2329"/>
          <w:spacing w:val="0"/>
          <w:sz w:val="32"/>
          <w:szCs w:val="32"/>
          <w:shd w:val="clear" w:fill="FFFFFF"/>
          <w:lang w:val="en-US" w:eastAsia="zh-CN"/>
        </w:rPr>
        <w:t>20</w:t>
      </w:r>
      <w:r>
        <w:rPr>
          <w:rFonts w:hint="eastAsia" w:ascii="仿宋_GB2312" w:hAnsi="仿宋_GB2312" w:eastAsia="仿宋_GB2312" w:cs="仿宋_GB2312"/>
          <w:i w:val="0"/>
          <w:iCs w:val="0"/>
          <w:caps w:val="0"/>
          <w:color w:val="1F2329"/>
          <w:spacing w:val="0"/>
          <w:sz w:val="32"/>
          <w:szCs w:val="32"/>
          <w:shd w:val="clear" w:fill="FFFFFF"/>
        </w:rPr>
        <w:t>日内予以反馈，同时将处理情况向司法行政部门备案。</w:t>
      </w:r>
    </w:p>
    <w:p>
      <w:pPr>
        <w:keepNext w:val="0"/>
        <w:keepLines w:val="0"/>
        <w:pageBreakBefore w:val="0"/>
        <w:widowControl w:val="0"/>
        <w:numPr>
          <w:ilvl w:val="0"/>
          <w:numId w:val="8"/>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启动行政执法监督程序。行政执法社会监督员应当向司法行政部门提供相关违法线索，司法行政部门要及时转交和督促有关行政机关处理，也可以直接进行调查、核实和处理，并将有关情况向行政执法社会监督员反馈。</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 xml:space="preserve">第二十一条 </w:t>
      </w:r>
      <w:r>
        <w:rPr>
          <w:rFonts w:hint="eastAsia" w:ascii="仿宋_GB2312" w:hAnsi="仿宋_GB2312" w:eastAsia="仿宋_GB2312" w:cs="仿宋_GB2312"/>
          <w:i w:val="0"/>
          <w:iCs w:val="0"/>
          <w:caps w:val="0"/>
          <w:color w:val="1F2329"/>
          <w:spacing w:val="0"/>
          <w:sz w:val="32"/>
          <w:szCs w:val="32"/>
          <w:shd w:val="clear" w:fill="FFFFFF"/>
        </w:rPr>
        <w:t>行政执法社会监督员可以要求司法行政机关对其反映的执法问题或违法线索予以保密。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第二十二条</w:t>
      </w:r>
      <w:r>
        <w:rPr>
          <w:rFonts w:hint="eastAsia" w:ascii="仿宋_GB2312" w:hAnsi="仿宋_GB2312" w:eastAsia="仿宋_GB2312" w:cs="仿宋_GB2312"/>
          <w:i w:val="0"/>
          <w:iCs w:val="0"/>
          <w:caps w:val="0"/>
          <w:color w:val="1F2329"/>
          <w:spacing w:val="0"/>
          <w:sz w:val="32"/>
          <w:szCs w:val="32"/>
          <w:shd w:val="clear" w:fill="FFFFFF"/>
        </w:rPr>
        <w:t xml:space="preserve"> 行政执法机关及其行政执法人员和社会公众有权举报行政执法社会监督员在执法监督活动中的违法违纪行为。司法行政部门应当及时对举报进行调查处理，查证属实的，由司法行政部门向其推荐单位提出处理建议，由相关部门视情节依法依规给予批评教育、处分，直至追究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黑体" w:hAnsi="黑体" w:eastAsia="黑体" w:cs="黑体"/>
          <w:i w:val="0"/>
          <w:iCs w:val="0"/>
          <w:caps w:val="0"/>
          <w:color w:val="1F2329"/>
          <w:spacing w:val="0"/>
          <w:kern w:val="2"/>
          <w:sz w:val="32"/>
          <w:szCs w:val="32"/>
          <w:shd w:val="clear" w:fill="FFFFFF"/>
          <w:lang w:val="en-US" w:eastAsia="zh-CN" w:bidi="ar-SA"/>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第二十三条</w:t>
      </w:r>
      <w:r>
        <w:rPr>
          <w:rFonts w:hint="eastAsia" w:ascii="仿宋_GB2312" w:hAnsi="仿宋_GB2312" w:eastAsia="仿宋_GB2312" w:cs="仿宋_GB2312"/>
          <w:i w:val="0"/>
          <w:iCs w:val="0"/>
          <w:caps w:val="0"/>
          <w:color w:val="1F2329"/>
          <w:spacing w:val="0"/>
          <w:sz w:val="32"/>
          <w:szCs w:val="32"/>
          <w:shd w:val="clear" w:fill="FFFFFF"/>
        </w:rPr>
        <w:t xml:space="preserve"> 本办法由市司法</w:t>
      </w:r>
      <w:r>
        <w:rPr>
          <w:rFonts w:hint="eastAsia" w:ascii="仿宋_GB2312" w:hAnsi="仿宋_GB2312" w:eastAsia="仿宋_GB2312" w:cs="仿宋_GB2312"/>
          <w:i w:val="0"/>
          <w:iCs w:val="0"/>
          <w:caps w:val="0"/>
          <w:color w:val="1F2329"/>
          <w:spacing w:val="0"/>
          <w:sz w:val="32"/>
          <w:szCs w:val="32"/>
          <w:shd w:val="clear" w:fill="FFFFFF"/>
          <w:lang w:eastAsia="zh-CN"/>
        </w:rPr>
        <w:t>局</w:t>
      </w:r>
      <w:r>
        <w:rPr>
          <w:rFonts w:hint="eastAsia" w:ascii="仿宋_GB2312" w:hAnsi="仿宋_GB2312" w:eastAsia="仿宋_GB2312" w:cs="仿宋_GB2312"/>
          <w:i w:val="0"/>
          <w:iCs w:val="0"/>
          <w:caps w:val="0"/>
          <w:color w:val="1F2329"/>
          <w:spacing w:val="0"/>
          <w:sz w:val="32"/>
          <w:szCs w:val="32"/>
          <w:shd w:val="clear" w:fill="FFFFFF"/>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1F2329"/>
          <w:spacing w:val="0"/>
          <w:kern w:val="2"/>
          <w:sz w:val="32"/>
          <w:szCs w:val="32"/>
          <w:shd w:val="clear" w:fill="FFFFFF"/>
          <w:lang w:val="en-US" w:eastAsia="zh-CN" w:bidi="ar-SA"/>
        </w:rPr>
        <w:t>第二十四条</w:t>
      </w:r>
      <w:r>
        <w:rPr>
          <w:rFonts w:hint="eastAsia" w:ascii="仿宋_GB2312" w:hAnsi="仿宋_GB2312" w:eastAsia="仿宋_GB2312" w:cs="仿宋_GB2312"/>
          <w:i w:val="0"/>
          <w:iCs w:val="0"/>
          <w:caps w:val="0"/>
          <w:color w:val="1F2329"/>
          <w:spacing w:val="0"/>
          <w:sz w:val="32"/>
          <w:szCs w:val="32"/>
          <w:shd w:val="clear" w:fill="FFFFFF"/>
        </w:rPr>
        <w:t xml:space="preserve"> 本办法自2025年X月X日起施行，有效期至2030年X月X日。原有相关规定与本办法不一致的，以本办法为准。</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FF8EA"/>
    <w:multiLevelType w:val="singleLevel"/>
    <w:tmpl w:val="CD5FF8EA"/>
    <w:lvl w:ilvl="0" w:tentative="0">
      <w:start w:val="1"/>
      <w:numFmt w:val="chineseCounting"/>
      <w:suff w:val="nothing"/>
      <w:lvlText w:val="（%1）"/>
      <w:lvlJc w:val="left"/>
      <w:rPr>
        <w:rFonts w:hint="eastAsia"/>
      </w:rPr>
    </w:lvl>
  </w:abstractNum>
  <w:abstractNum w:abstractNumId="1">
    <w:nsid w:val="CEB31F2B"/>
    <w:multiLevelType w:val="singleLevel"/>
    <w:tmpl w:val="CEB31F2B"/>
    <w:lvl w:ilvl="0" w:tentative="0">
      <w:start w:val="1"/>
      <w:numFmt w:val="chineseCounting"/>
      <w:suff w:val="nothing"/>
      <w:lvlText w:val="（%1）"/>
      <w:lvlJc w:val="left"/>
      <w:rPr>
        <w:rFonts w:hint="eastAsia"/>
      </w:rPr>
    </w:lvl>
  </w:abstractNum>
  <w:abstractNum w:abstractNumId="2">
    <w:nsid w:val="EB7BA2FA"/>
    <w:multiLevelType w:val="singleLevel"/>
    <w:tmpl w:val="EB7BA2FA"/>
    <w:lvl w:ilvl="0" w:tentative="0">
      <w:start w:val="1"/>
      <w:numFmt w:val="chineseCounting"/>
      <w:suff w:val="nothing"/>
      <w:lvlText w:val="（%1）"/>
      <w:lvlJc w:val="left"/>
      <w:rPr>
        <w:rFonts w:hint="eastAsia"/>
      </w:rPr>
    </w:lvl>
  </w:abstractNum>
  <w:abstractNum w:abstractNumId="3">
    <w:nsid w:val="FB45A839"/>
    <w:multiLevelType w:val="singleLevel"/>
    <w:tmpl w:val="FB45A839"/>
    <w:lvl w:ilvl="0" w:tentative="0">
      <w:start w:val="1"/>
      <w:numFmt w:val="chineseCounting"/>
      <w:suff w:val="nothing"/>
      <w:lvlText w:val="（%1）"/>
      <w:lvlJc w:val="left"/>
      <w:rPr>
        <w:rFonts w:hint="eastAsia"/>
      </w:rPr>
    </w:lvl>
  </w:abstractNum>
  <w:abstractNum w:abstractNumId="4">
    <w:nsid w:val="00457157"/>
    <w:multiLevelType w:val="singleLevel"/>
    <w:tmpl w:val="00457157"/>
    <w:lvl w:ilvl="0" w:tentative="0">
      <w:start w:val="1"/>
      <w:numFmt w:val="chineseCounting"/>
      <w:suff w:val="nothing"/>
      <w:lvlText w:val="（%1）"/>
      <w:lvlJc w:val="left"/>
      <w:rPr>
        <w:rFonts w:hint="eastAsia"/>
      </w:rPr>
    </w:lvl>
  </w:abstractNum>
  <w:abstractNum w:abstractNumId="5">
    <w:nsid w:val="03993DE2"/>
    <w:multiLevelType w:val="singleLevel"/>
    <w:tmpl w:val="03993DE2"/>
    <w:lvl w:ilvl="0" w:tentative="0">
      <w:start w:val="1"/>
      <w:numFmt w:val="chineseCounting"/>
      <w:suff w:val="nothing"/>
      <w:lvlText w:val="（%1）"/>
      <w:lvlJc w:val="left"/>
      <w:rPr>
        <w:rFonts w:hint="eastAsia"/>
      </w:rPr>
    </w:lvl>
  </w:abstractNum>
  <w:abstractNum w:abstractNumId="6">
    <w:nsid w:val="1165AA99"/>
    <w:multiLevelType w:val="singleLevel"/>
    <w:tmpl w:val="1165AA99"/>
    <w:lvl w:ilvl="0" w:tentative="0">
      <w:start w:val="1"/>
      <w:numFmt w:val="chineseCounting"/>
      <w:suff w:val="nothing"/>
      <w:lvlText w:val="（%1）"/>
      <w:lvlJc w:val="left"/>
      <w:rPr>
        <w:rFonts w:hint="eastAsia"/>
      </w:rPr>
    </w:lvl>
  </w:abstractNum>
  <w:abstractNum w:abstractNumId="7">
    <w:nsid w:val="22C5325E"/>
    <w:multiLevelType w:val="singleLevel"/>
    <w:tmpl w:val="22C5325E"/>
    <w:lvl w:ilvl="0" w:tentative="0">
      <w:start w:val="2"/>
      <w:numFmt w:val="chineseCounting"/>
      <w:suff w:val="nothing"/>
      <w:lvlText w:val="（%1）"/>
      <w:lvlJc w:val="left"/>
      <w:rPr>
        <w:rFonts w:hint="eastAsia"/>
      </w:rPr>
    </w:lvl>
  </w:abstractNum>
  <w:num w:numId="1">
    <w:abstractNumId w:val="0"/>
  </w:num>
  <w:num w:numId="2">
    <w:abstractNumId w:val="7"/>
  </w:num>
  <w:num w:numId="3">
    <w:abstractNumId w:val="2"/>
  </w:num>
  <w:num w:numId="4">
    <w:abstractNumId w:val="4"/>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MWYwMTdhNGUwMTBlOTY1Y2QwMzgzMTUzOTQwYmIifQ=="/>
  </w:docVars>
  <w:rsids>
    <w:rsidRoot w:val="00000000"/>
    <w:rsid w:val="076A106D"/>
    <w:rsid w:val="187E2509"/>
    <w:rsid w:val="18847466"/>
    <w:rsid w:val="29AE5BA8"/>
    <w:rsid w:val="2EDF8FDE"/>
    <w:rsid w:val="2FBB2D22"/>
    <w:rsid w:val="33D856B4"/>
    <w:rsid w:val="3E3619DF"/>
    <w:rsid w:val="630C556C"/>
    <w:rsid w:val="6F7EB315"/>
    <w:rsid w:val="779F8870"/>
    <w:rsid w:val="77F7C665"/>
    <w:rsid w:val="7BA99FC9"/>
    <w:rsid w:val="7BABB02E"/>
    <w:rsid w:val="7F3DA07E"/>
    <w:rsid w:val="BFFFD0CB"/>
    <w:rsid w:val="C7BE9F9E"/>
    <w:rsid w:val="CB9AE1D4"/>
    <w:rsid w:val="ECFF54F8"/>
    <w:rsid w:val="EFFF2359"/>
    <w:rsid w:val="F2D4BDEC"/>
    <w:rsid w:val="F7DFD4D7"/>
    <w:rsid w:val="FBDF6A6C"/>
    <w:rsid w:val="FF93A4D6"/>
    <w:rsid w:val="FFDAFB75"/>
    <w:rsid w:val="FFF71DD9"/>
    <w:rsid w:val="FFFF8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3543</Words>
  <Characters>3552</Characters>
  <Lines>0</Lines>
  <Paragraphs>0</Paragraphs>
  <TotalTime>2</TotalTime>
  <ScaleCrop>false</ScaleCrop>
  <LinksUpToDate>false</LinksUpToDate>
  <CharactersWithSpaces>3601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lenovo</dc:creator>
  <cp:lastModifiedBy>user</cp:lastModifiedBy>
  <cp:lastPrinted>2025-08-14T16:49:00Z</cp:lastPrinted>
  <dcterms:modified xsi:type="dcterms:W3CDTF">2025-09-04T16:01:35Z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09153FF3FDA6E8EA5F47B968CCE21807</vt:lpwstr>
  </property>
</Properties>
</file>