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市首席技师选拔管理办法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为进一步加强高技能人才队伍建设，不断激发和调动广大技能劳动者学技术、比贡献的积极性，根据《齐鲁首席技师选拔管理办法》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和《烟台市首席技师选拔管理办法》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市首席技师，是指在生产一线从事技术技能工作，具有良好职业道德、高超技能水平、丰富实践经验、突出业绩贡献，在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招远市、烟台市</w:t>
      </w:r>
      <w:r>
        <w:rPr>
          <w:rFonts w:hint="eastAsia" w:ascii="仿宋_GB2312" w:hAnsi="仿宋_GB2312" w:eastAsia="仿宋_GB2312" w:cs="仿宋_GB2312"/>
          <w:sz w:val="32"/>
          <w:szCs w:val="32"/>
        </w:rPr>
        <w:t>乃至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全国本行业（领域）影响带动作用大、得到广泛认可，经选拔认定的优秀高技能人才。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市首席技师选拔工作坚持党管人才及公开、公平、竞争、择优原则，统筹考虑技术技能型、知识技能型、复合技能型等高技能人才的不同特点和行业（领域）分布。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市首席技师每年选拔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次，每次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人，管理期限为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市首席技师选拔管理工作由市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人才工作领导小组统一领导。市人力资源社会保障局会同有关部门组成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市首席技师选拔管理工作办公室（以下简称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工作办公室），负责具体实施工作。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工作办公室设在市人力资源社会保障局。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选拔范围和条件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市首席技师选拔范围：全市各类所有制经济、社会组织中，具有技师以上职业资格或相当职业技能等级（水平）,并在生产一线岗位从事技能工作的高技能人才，重点从我市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支柱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产业和战略性新兴产业、乡村振兴产业相关企业中选拔，比例不低于60%。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选拔人选应热爱祖国，遵纪守法，爱岗敬业，具有良好的职业道德和社会公德，担当意识强，为所在单位发展做出突出贡献。年龄一般不超过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周岁，同等条件下优先从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周岁以下的高技能人才中选拔，并具备下列条件之一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（一）职业技能在全国或全省、全市本行业（领域）处于领先水平，获得过“全国技术能手”“省技术能手”“烟台工匠”“烟台市有突出贡献的技师”“烟台市优秀技能师傅”“烟台市技术能手”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“招远市技术能手”</w:t>
      </w:r>
      <w:r>
        <w:rPr>
          <w:rFonts w:hint="eastAsia" w:ascii="仿宋_GB2312" w:hAnsi="仿宋_GB2312" w:eastAsia="仿宋_GB2312" w:cs="仿宋_GB2312"/>
          <w:sz w:val="32"/>
          <w:szCs w:val="32"/>
        </w:rPr>
        <w:t>及行业（企业）首席技师等荣誉称号，或代表国家参加世界技能大赛，或在全国职业技能竞赛中获得三等奖以上、省级职业技能竞赛中获得二等奖以上、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市级职业技能竞赛中获得前三名、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市和企业内部职业技能竞赛中获得前两名；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（二）在技术上有重要发明创造或革新成果，创造了同行业公认的先进操作法，取得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及以上技术创新成果或国家专利；在编制国家级或行业（企业）标准工艺、工作法方面具有突出贡献，取得较好经济社会生态效益；对本职工作做到精益求精、创新卓越，为所在单位（行业）生产或解决技术困难发挥了关键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（三）在传技带徒方面成绩突出，为企业培养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多名技能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,所带徒弟取得企业或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及以上技能人才荣誉称号，或在各类职业技能竞赛中取得优异成绩。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对扎根乡村基层，推广应用新技术、新成果且取得显著经济社会效益的涉农技能人才，可不受职业资格条件限制，直接申报。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选拔方法和程序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市首席技师选拔采取自下而上、逐级推荐、专家评审、组织审定的方式进行。不受理个人申请。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市首席技师选拔按照下列程序进行：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（一）部署申报。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</w:t>
      </w:r>
      <w:r>
        <w:rPr>
          <w:rFonts w:hint="eastAsia" w:ascii="仿宋_GB2312" w:hAnsi="仿宋_GB2312" w:eastAsia="仿宋_GB2312" w:cs="仿宋_GB2312"/>
          <w:sz w:val="32"/>
          <w:szCs w:val="32"/>
        </w:rPr>
        <w:t>拔管理工作办公室下发申报工作通知，明确时间进度和工作要求。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（二）组织推荐。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有关单位（企业）受理申报后，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对申报人员进行初步评审，形成推荐人选。推荐人选在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（企业）公示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个工作日无异议的，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连同相关材料一并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（三）资格审查。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工作办公室根据评选条件和标准，对推荐人选的资格条件、申报信息进行审核。条件不符合或材料弄虚作假者，取消申报资格。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（四）评审遴选。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工作办公室组织专家进行评审，在充分讨论和记名投票的基础上，评选推荐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市首席技师建议人选名单。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（五）考察公示。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工作办公室组织对建议人选进行实地考察。考察无异议的，将建议人选名单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通过招远市人民政府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网站进行公示，公示期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（六）颁发证书。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经公示无异议的，提交市委人才工作领导小组办公室审核通过后，报市政府同意，由市政府办公室发文公布名单，并颁发证书。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待 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市首席技师在管理期内，每人每月享受市政府津贴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元。津贴每年集中发放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次，当年新评选的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市首席技师于次年发放。津贴所需资金由市财政列支，与其他市级津贴按照就高不重复原则执行。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享受上一级首席技师津贴的，不再享受招远市首席技师津贴。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市高层次人才库，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工作办公室结合经济社会发展情况，有计划地组织部分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市首席技师开展业务培训、参观考察、交流咨询等活动。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管 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市首席技师要在企业生产发展和管理、技术革新和项目攻关、技能人才培养等方面，发挥积极作用。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（一）用人单位要积极组织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市首席技师参与重点生产建设项目咨询和重大技术联合攻关，开展同行业技能交流、绝技绝活展示等活动，充分发挥其示范带动作用；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（二）建立传技带徒机制，组织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市首席技师在本单位、本职业（工种）领域合理、有序建立师徒关系，积极开展技艺传承、技能推广等活动，健全完善高技能人才创新成果和绝技绝活代际传承的体制机制；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（三）有关部门和用人单位要积极创造条件，有计划地安排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市首席技师脱产学习、考察观摩、参加同行业技术技能交流，不断提高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市首席技师技能水平；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市首席技师在申请科研项目、申报新技术推广应用时，有关部门和所在单位要优先给予政策、经费等支持；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（五）加强党员领导干部对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市首席技师的联系服务，及时协调帮助解决生产生活中的实际困难；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（六）强化舆论宣传，依托各级新闻媒体大力宣传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市首席技师的先进事迹和突出贡献，形成全社会关注支持高技能人才工作的良好氛围，为高技能人才队伍建设营造良好环境。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市首席技师在有关部门和所在单位安排下，承担以下职责和义务：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（一）落实传技带徒责任，做好所在职业（工种）领域技术技能传帮带工作，加快培养一批青年技术技能骨干；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（二）发挥职业技能优势，积极参与技术攻关、技能革新、发明创造等活动，帮助企业解决生产操作、技术工艺等方面难题；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（三）积极参加行业性、区域性技术交流会议、技能演示活动，及时总结推广创新成果和具有特色的生产操作法；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（四）配合做好高技能人才宣传工作。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市选拔管理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工作办公室建立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档案，每年年底对其工作情况进行年度考评，考评范围主要包括现实工作表现、传技带徒工作开展情况，技术攻关革新和发明创造情况，技能交流和展示推广方面等，考评结果作为发放津贴和期满评估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管理期满后，对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市首席技师工作成效进行期满评估。期满评估结果分“优秀”“合格”“不合格”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个等次。期满评估“优秀”的，经用人单位和本人同意，且符合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市首席技师选拔条件，可直接纳入下一管理期支持，最多连续支持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个管理期。期满评估“合格”的，可参加新一批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市首席技师选拔申报。期满评估“不合格”的，取消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市首席技师资格；单位负有责任的，取消单位当年申报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管理期内，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市首席技师在用人单位取得以下标志性成果之一的，可参评“优秀”等次，每批“优秀”等次数量不超过评估总数的十分之一。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（一）获得“中华技能大奖”“全国技术能手”“齐鲁首席技师”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“烟台首席技师”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等人才称号，或享受国务院颁发政府特殊津贴，或入选泰山产业领军人才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及烟台市产业领军人才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（产业技能类）；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（二）在技术技能革新、项目攻关等方面取得新的重大突破，取得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市级及以上技术创新成果或国家专利，产生重大经济社会生态效益，得到业内及社会公认；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（三）在技术技能推广、传技带徒等方面成效十分显著，所带徒弟有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人以上获得国家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或烟台市级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技能人才荣誉称号。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市首席技师在管理期内不再从事技术技能岗位工作或调往市外的，可继续保留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市首席技师资格，但不再享受有关待遇。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市首席技师有下列情形之一的，报经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市委人才工作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，取消其资格，收回证书并停止相应待遇：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（一）在管理期内有违法违纪行为或重大过失的；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（二）无正当理由拒不承担本办法规定的职责和义务的；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（三）采取弄虚作假、谎报成果等不正当手段骗取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（四）其他应当取消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市首席技师资格的行为。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日起施行，有效期至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年5月31日。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0BD0"/>
    <w:rsid w:val="00B8707F"/>
    <w:rsid w:val="00D03E76"/>
    <w:rsid w:val="01B930B1"/>
    <w:rsid w:val="02F87350"/>
    <w:rsid w:val="06FF04C0"/>
    <w:rsid w:val="09384D36"/>
    <w:rsid w:val="095205F2"/>
    <w:rsid w:val="0C056694"/>
    <w:rsid w:val="0E557E88"/>
    <w:rsid w:val="1389734F"/>
    <w:rsid w:val="13CB5434"/>
    <w:rsid w:val="14447F7C"/>
    <w:rsid w:val="165973D7"/>
    <w:rsid w:val="178766C6"/>
    <w:rsid w:val="185B2E31"/>
    <w:rsid w:val="18976E7A"/>
    <w:rsid w:val="1A7762BC"/>
    <w:rsid w:val="1B9D56CF"/>
    <w:rsid w:val="1CE236B6"/>
    <w:rsid w:val="1D8A4202"/>
    <w:rsid w:val="1EA17E0E"/>
    <w:rsid w:val="1EA53560"/>
    <w:rsid w:val="1F477009"/>
    <w:rsid w:val="21A73351"/>
    <w:rsid w:val="23D331B3"/>
    <w:rsid w:val="28924EC3"/>
    <w:rsid w:val="291B7953"/>
    <w:rsid w:val="29E157B7"/>
    <w:rsid w:val="2A01501C"/>
    <w:rsid w:val="2C763E96"/>
    <w:rsid w:val="2CAA73D1"/>
    <w:rsid w:val="317F022F"/>
    <w:rsid w:val="35743D94"/>
    <w:rsid w:val="36101419"/>
    <w:rsid w:val="376D5772"/>
    <w:rsid w:val="37AD1F3B"/>
    <w:rsid w:val="37C22EA8"/>
    <w:rsid w:val="37E32A7C"/>
    <w:rsid w:val="382A75C4"/>
    <w:rsid w:val="386776BD"/>
    <w:rsid w:val="3BA37F09"/>
    <w:rsid w:val="3E4C2E6E"/>
    <w:rsid w:val="3F740067"/>
    <w:rsid w:val="438E44A9"/>
    <w:rsid w:val="45332DAD"/>
    <w:rsid w:val="469E6181"/>
    <w:rsid w:val="48FE3D84"/>
    <w:rsid w:val="49C45CF6"/>
    <w:rsid w:val="49F213EE"/>
    <w:rsid w:val="4A3E0BE7"/>
    <w:rsid w:val="4C8A1C22"/>
    <w:rsid w:val="4DCA0B04"/>
    <w:rsid w:val="4E0D004C"/>
    <w:rsid w:val="4F33375B"/>
    <w:rsid w:val="50C32584"/>
    <w:rsid w:val="52816064"/>
    <w:rsid w:val="534F5054"/>
    <w:rsid w:val="53D00BD0"/>
    <w:rsid w:val="54F85E10"/>
    <w:rsid w:val="55847D3C"/>
    <w:rsid w:val="562B55B4"/>
    <w:rsid w:val="56446F64"/>
    <w:rsid w:val="56EF111F"/>
    <w:rsid w:val="59A76F46"/>
    <w:rsid w:val="5A9A5F6D"/>
    <w:rsid w:val="5B2E5B00"/>
    <w:rsid w:val="5B330504"/>
    <w:rsid w:val="5B653891"/>
    <w:rsid w:val="5D322BB8"/>
    <w:rsid w:val="5D361B7C"/>
    <w:rsid w:val="5E894EA9"/>
    <w:rsid w:val="5F044558"/>
    <w:rsid w:val="5F361DF5"/>
    <w:rsid w:val="6072144D"/>
    <w:rsid w:val="60762108"/>
    <w:rsid w:val="60806AF0"/>
    <w:rsid w:val="62790798"/>
    <w:rsid w:val="62A603EF"/>
    <w:rsid w:val="630F4052"/>
    <w:rsid w:val="632D7D47"/>
    <w:rsid w:val="63825536"/>
    <w:rsid w:val="65DC2E85"/>
    <w:rsid w:val="67A17EA9"/>
    <w:rsid w:val="6858659A"/>
    <w:rsid w:val="696A0EC8"/>
    <w:rsid w:val="6D3C6F13"/>
    <w:rsid w:val="6EBC130B"/>
    <w:rsid w:val="71DC7E1F"/>
    <w:rsid w:val="72D13AC2"/>
    <w:rsid w:val="72EF2619"/>
    <w:rsid w:val="73CD50FF"/>
    <w:rsid w:val="745C0DD9"/>
    <w:rsid w:val="75925187"/>
    <w:rsid w:val="786B7A4D"/>
    <w:rsid w:val="793A7328"/>
    <w:rsid w:val="799B3C37"/>
    <w:rsid w:val="7A403730"/>
    <w:rsid w:val="7ACE6995"/>
    <w:rsid w:val="7AF647F5"/>
    <w:rsid w:val="7BC43A0D"/>
    <w:rsid w:val="7C036E5B"/>
    <w:rsid w:val="7D837B01"/>
    <w:rsid w:val="7DBF1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2021-02-03T07:36:00Z</dcterms:created>
  <dc:creator>xuaihua</dc:creator>
  <cp:lastModifiedBy>xuaihua</cp:lastModifiedBy>
  <cp:lastPrinted>2021-02-04T01:49:00Z</cp:lastPrinted>
  <dcterms:modified xsi:type="dcterms:W3CDTF">2022-02-25T02:34:28Z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